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DA6A" w14:textId="77777777" w:rsidR="0049553F" w:rsidRDefault="0049553F" w:rsidP="0049553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3124E222" w14:textId="77777777" w:rsidR="0049553F" w:rsidRDefault="0049553F" w:rsidP="0049553F">
      <w:pPr>
        <w:spacing w:line="560" w:lineRule="exact"/>
        <w:rPr>
          <w:rFonts w:eastAsia="黑体"/>
          <w:sz w:val="32"/>
          <w:szCs w:val="32"/>
        </w:rPr>
      </w:pPr>
    </w:p>
    <w:p w14:paraId="6F041315" w14:textId="77777777" w:rsidR="0049553F" w:rsidRDefault="0049553F" w:rsidP="0049553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天津市2019年度典当行年审</w:t>
      </w:r>
    </w:p>
    <w:p w14:paraId="0A5CF994" w14:textId="77777777" w:rsidR="0049553F" w:rsidRDefault="0049553F" w:rsidP="0049553F">
      <w:pPr>
        <w:spacing w:line="52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应报送材料明细</w:t>
      </w:r>
    </w:p>
    <w:p w14:paraId="2BDF5A70" w14:textId="77777777" w:rsidR="0049553F" w:rsidRDefault="0049553F" w:rsidP="0049553F">
      <w:pPr>
        <w:spacing w:line="520" w:lineRule="exact"/>
        <w:rPr>
          <w:rFonts w:eastAsia="仿宋_GB2312" w:hAnsi="仿宋_GB2312" w:hint="eastAsia"/>
          <w:sz w:val="28"/>
          <w:szCs w:val="28"/>
        </w:rPr>
      </w:pPr>
      <w:r>
        <w:rPr>
          <w:rFonts w:eastAsia="仿宋_GB2312" w:hAnsi="仿宋_GB2312" w:hint="eastAsia"/>
          <w:sz w:val="28"/>
          <w:szCs w:val="28"/>
        </w:rPr>
        <w:t xml:space="preserve">    </w:t>
      </w:r>
    </w:p>
    <w:p w14:paraId="329D52F4" w14:textId="77777777" w:rsidR="0049553F" w:rsidRDefault="0049553F" w:rsidP="0049553F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eastAsia="仿宋_GB2312" w:hAnsi="仿宋_GB2312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一、在线报送材料明细（均需加盖公章）</w:t>
      </w:r>
    </w:p>
    <w:p w14:paraId="5884336E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1.</w:t>
      </w:r>
      <w:r>
        <w:rPr>
          <w:rFonts w:eastAsia="仿宋_GB2312" w:hAnsi="仿宋_GB2312"/>
          <w:sz w:val="32"/>
          <w:szCs w:val="32"/>
        </w:rPr>
        <w:t>天津市典当</w:t>
      </w:r>
      <w:r>
        <w:rPr>
          <w:rFonts w:eastAsia="仿宋_GB2312" w:hAnsi="仿宋_GB2312" w:hint="eastAsia"/>
          <w:sz w:val="32"/>
          <w:szCs w:val="32"/>
        </w:rPr>
        <w:t>行</w:t>
      </w:r>
      <w:r>
        <w:rPr>
          <w:rFonts w:eastAsia="仿宋_GB2312" w:hAnsi="仿宋_GB2312"/>
          <w:sz w:val="32"/>
          <w:szCs w:val="32"/>
        </w:rPr>
        <w:t>年审报告书</w:t>
      </w:r>
      <w:r>
        <w:rPr>
          <w:rFonts w:eastAsia="仿宋_GB2312" w:hAnsi="仿宋_GB2312" w:hint="eastAsia"/>
          <w:sz w:val="32"/>
          <w:szCs w:val="32"/>
        </w:rPr>
        <w:t>（</w:t>
      </w:r>
      <w:r>
        <w:rPr>
          <w:rFonts w:eastAsia="仿宋_GB2312" w:hAnsi="仿宋_GB2312"/>
          <w:sz w:val="32"/>
          <w:szCs w:val="32"/>
        </w:rPr>
        <w:t>201</w:t>
      </w:r>
      <w:r>
        <w:rPr>
          <w:rFonts w:eastAsia="仿宋_GB2312" w:hAnsi="仿宋_GB2312" w:hint="eastAsia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年度</w:t>
      </w:r>
      <w:r>
        <w:rPr>
          <w:rFonts w:eastAsia="仿宋_GB2312" w:hAnsi="仿宋_GB2312" w:hint="eastAsia"/>
          <w:sz w:val="32"/>
          <w:szCs w:val="32"/>
        </w:rPr>
        <w:t>）；</w:t>
      </w:r>
    </w:p>
    <w:p w14:paraId="62B5E62A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2.</w:t>
      </w:r>
      <w:r>
        <w:rPr>
          <w:rFonts w:eastAsia="仿宋_GB2312" w:hAnsi="仿宋_GB2312"/>
          <w:sz w:val="32"/>
          <w:szCs w:val="32"/>
        </w:rPr>
        <w:t>《典当经营许可证》正、副本复印件，《营业执照》副本复印件，《特</w:t>
      </w:r>
      <w:r>
        <w:rPr>
          <w:rFonts w:eastAsia="仿宋_GB2312" w:hAnsi="仿宋_GB2312" w:hint="eastAsia"/>
          <w:sz w:val="32"/>
          <w:szCs w:val="32"/>
        </w:rPr>
        <w:t>种行</w:t>
      </w:r>
      <w:r>
        <w:rPr>
          <w:rFonts w:eastAsia="仿宋_GB2312" w:hAnsi="仿宋_GB2312"/>
          <w:sz w:val="32"/>
          <w:szCs w:val="32"/>
        </w:rPr>
        <w:t>业</w:t>
      </w:r>
      <w:r>
        <w:rPr>
          <w:rFonts w:eastAsia="仿宋_GB2312" w:hAnsi="仿宋_GB2312" w:hint="eastAsia"/>
          <w:sz w:val="32"/>
          <w:szCs w:val="32"/>
        </w:rPr>
        <w:t>许可</w:t>
      </w:r>
      <w:r>
        <w:rPr>
          <w:rFonts w:eastAsia="仿宋_GB2312" w:hAnsi="仿宋_GB2312"/>
          <w:sz w:val="32"/>
          <w:szCs w:val="32"/>
        </w:rPr>
        <w:t>证》复印件</w:t>
      </w:r>
      <w:r>
        <w:rPr>
          <w:rFonts w:eastAsia="仿宋_GB2312" w:hAnsi="仿宋_GB2312" w:hint="eastAsia"/>
          <w:sz w:val="32"/>
          <w:szCs w:val="32"/>
        </w:rPr>
        <w:t>；</w:t>
      </w:r>
    </w:p>
    <w:p w14:paraId="774BC5FA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3.</w:t>
      </w:r>
      <w:r>
        <w:rPr>
          <w:rFonts w:eastAsia="仿宋_GB2312" w:hAnsi="仿宋_GB2312"/>
          <w:sz w:val="32"/>
          <w:szCs w:val="32"/>
        </w:rPr>
        <w:t>企业彩色外沿及内部照片各一张，拍摄日期应在本通知发布之后</w:t>
      </w:r>
      <w:r>
        <w:rPr>
          <w:rFonts w:eastAsia="仿宋_GB2312" w:hAnsi="仿宋_GB2312" w:hint="eastAsia"/>
          <w:sz w:val="32"/>
          <w:szCs w:val="32"/>
        </w:rPr>
        <w:t>；</w:t>
      </w:r>
    </w:p>
    <w:p w14:paraId="30F6F72A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4.</w:t>
      </w:r>
      <w:r>
        <w:rPr>
          <w:rFonts w:eastAsia="仿宋_GB2312" w:hAnsi="仿宋_GB2312"/>
          <w:sz w:val="32"/>
          <w:szCs w:val="32"/>
        </w:rPr>
        <w:t>典当</w:t>
      </w:r>
      <w:r>
        <w:rPr>
          <w:rFonts w:eastAsia="仿宋_GB2312" w:hAnsi="仿宋_GB2312" w:hint="eastAsia"/>
          <w:sz w:val="32"/>
          <w:szCs w:val="32"/>
        </w:rPr>
        <w:t>行</w:t>
      </w:r>
      <w:r>
        <w:rPr>
          <w:rFonts w:eastAsia="仿宋_GB2312" w:hAnsi="仿宋_GB2312"/>
          <w:sz w:val="32"/>
          <w:szCs w:val="32"/>
        </w:rPr>
        <w:t>资金运作专项治理自查整改情况表</w:t>
      </w:r>
      <w:r>
        <w:rPr>
          <w:rFonts w:eastAsia="仿宋_GB2312" w:hAnsi="仿宋_GB2312" w:hint="eastAsia"/>
          <w:sz w:val="32"/>
          <w:szCs w:val="32"/>
        </w:rPr>
        <w:t>；</w:t>
      </w:r>
    </w:p>
    <w:p w14:paraId="0D74DD1A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5.</w:t>
      </w:r>
      <w:r>
        <w:rPr>
          <w:rFonts w:eastAsia="仿宋_GB2312" w:hAnsi="仿宋_GB2312"/>
          <w:sz w:val="32"/>
          <w:szCs w:val="32"/>
        </w:rPr>
        <w:t>会计师事务所出具的</w:t>
      </w:r>
      <w:r>
        <w:rPr>
          <w:rFonts w:eastAsia="仿宋_GB2312" w:hAnsi="仿宋_GB2312" w:hint="eastAsia"/>
          <w:sz w:val="32"/>
          <w:szCs w:val="32"/>
        </w:rPr>
        <w:t>2019</w:t>
      </w:r>
      <w:r>
        <w:rPr>
          <w:rFonts w:eastAsia="仿宋_GB2312" w:hAnsi="仿宋_GB2312" w:hint="eastAsia"/>
          <w:sz w:val="32"/>
          <w:szCs w:val="32"/>
        </w:rPr>
        <w:t>年度财务</w:t>
      </w:r>
      <w:r>
        <w:rPr>
          <w:rFonts w:eastAsia="仿宋_GB2312" w:hAnsi="仿宋_GB2312"/>
          <w:sz w:val="32"/>
          <w:szCs w:val="32"/>
        </w:rPr>
        <w:t>审计报告，包括《资产负债表》《利润表》《现金流量表》《所有者权益变动表》、会计报表附注及</w:t>
      </w:r>
      <w:r>
        <w:rPr>
          <w:rFonts w:eastAsia="仿宋_GB2312" w:hAnsi="仿宋_GB2312" w:hint="eastAsia"/>
          <w:sz w:val="32"/>
          <w:szCs w:val="32"/>
        </w:rPr>
        <w:t>科目</w:t>
      </w:r>
      <w:r>
        <w:rPr>
          <w:rFonts w:eastAsia="仿宋_GB2312" w:hAnsi="仿宋_GB2312"/>
          <w:sz w:val="32"/>
          <w:szCs w:val="32"/>
        </w:rPr>
        <w:t>明细等，所提交报告应与企业上报税务局报表相一致</w:t>
      </w:r>
      <w:r>
        <w:rPr>
          <w:rFonts w:eastAsia="仿宋_GB2312" w:hAnsi="仿宋_GB2312" w:hint="eastAsia"/>
          <w:sz w:val="32"/>
          <w:szCs w:val="32"/>
        </w:rPr>
        <w:t>；</w:t>
      </w:r>
    </w:p>
    <w:p w14:paraId="5752F5ED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6.</w:t>
      </w:r>
      <w:r>
        <w:rPr>
          <w:rFonts w:eastAsia="仿宋_GB2312" w:hAnsi="仿宋_GB2312"/>
          <w:sz w:val="32"/>
          <w:szCs w:val="32"/>
        </w:rPr>
        <w:t>会计师事务所出具的《</w:t>
      </w:r>
      <w:r>
        <w:rPr>
          <w:rFonts w:eastAsia="仿宋_GB2312" w:hAnsi="仿宋_GB2312" w:hint="eastAsia"/>
          <w:sz w:val="32"/>
          <w:szCs w:val="32"/>
        </w:rPr>
        <w:t>天津市</w:t>
      </w:r>
      <w:r>
        <w:rPr>
          <w:rFonts w:eastAsia="仿宋_GB2312" w:hAnsi="仿宋_GB2312"/>
          <w:sz w:val="32"/>
          <w:szCs w:val="32"/>
        </w:rPr>
        <w:t>201</w:t>
      </w:r>
      <w:r>
        <w:rPr>
          <w:rFonts w:eastAsia="仿宋_GB2312" w:hAnsi="仿宋_GB2312" w:hint="eastAsia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年度典当</w:t>
      </w:r>
      <w:r>
        <w:rPr>
          <w:rFonts w:eastAsia="仿宋_GB2312" w:hAnsi="仿宋_GB2312" w:hint="eastAsia"/>
          <w:sz w:val="32"/>
          <w:szCs w:val="32"/>
        </w:rPr>
        <w:t>行</w:t>
      </w:r>
      <w:r>
        <w:rPr>
          <w:rFonts w:eastAsia="仿宋_GB2312" w:hAnsi="仿宋_GB2312"/>
          <w:sz w:val="32"/>
          <w:szCs w:val="32"/>
        </w:rPr>
        <w:t>年审核查明细表</w:t>
      </w:r>
      <w:r>
        <w:rPr>
          <w:rFonts w:eastAsia="仿宋_GB2312" w:hAnsi="仿宋_GB2312" w:hint="eastAsia"/>
          <w:sz w:val="32"/>
          <w:szCs w:val="32"/>
        </w:rPr>
        <w:t>》。</w:t>
      </w:r>
    </w:p>
    <w:p w14:paraId="24B169E1" w14:textId="77777777" w:rsidR="0049553F" w:rsidRDefault="0049553F" w:rsidP="0049553F">
      <w:pPr>
        <w:numPr>
          <w:ilvl w:val="0"/>
          <w:numId w:val="1"/>
        </w:numPr>
        <w:spacing w:line="520" w:lineRule="exact"/>
        <w:ind w:firstLine="56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书面报送材料明细（均需加盖公章）</w:t>
      </w:r>
    </w:p>
    <w:p w14:paraId="45379BFA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1.</w:t>
      </w:r>
      <w:r>
        <w:rPr>
          <w:rFonts w:eastAsia="仿宋_GB2312" w:hAnsi="仿宋_GB2312"/>
          <w:sz w:val="32"/>
          <w:szCs w:val="32"/>
        </w:rPr>
        <w:t>会计师事务所出具</w:t>
      </w:r>
      <w:r>
        <w:rPr>
          <w:rFonts w:eastAsia="仿宋_GB2312" w:hAnsi="仿宋_GB2312" w:hint="eastAsia"/>
          <w:sz w:val="32"/>
          <w:szCs w:val="32"/>
        </w:rPr>
        <w:t>的</w:t>
      </w:r>
      <w:r>
        <w:rPr>
          <w:rFonts w:eastAsia="仿宋_GB2312" w:hAnsi="仿宋_GB2312" w:hint="eastAsia"/>
          <w:sz w:val="32"/>
          <w:szCs w:val="32"/>
        </w:rPr>
        <w:t>2019</w:t>
      </w:r>
      <w:r>
        <w:rPr>
          <w:rFonts w:eastAsia="仿宋_GB2312" w:hAnsi="仿宋_GB2312" w:hint="eastAsia"/>
          <w:sz w:val="32"/>
          <w:szCs w:val="32"/>
        </w:rPr>
        <w:t>年度财务审计报告及</w:t>
      </w:r>
      <w:r>
        <w:rPr>
          <w:rFonts w:eastAsia="仿宋_GB2312" w:hAnsi="仿宋_GB2312"/>
          <w:sz w:val="32"/>
          <w:szCs w:val="32"/>
        </w:rPr>
        <w:t>《</w:t>
      </w:r>
      <w:r>
        <w:rPr>
          <w:rFonts w:eastAsia="仿宋_GB2312" w:hAnsi="仿宋_GB2312" w:hint="eastAsia"/>
          <w:sz w:val="32"/>
          <w:szCs w:val="32"/>
        </w:rPr>
        <w:t>天津市</w:t>
      </w:r>
      <w:r>
        <w:rPr>
          <w:rFonts w:eastAsia="仿宋_GB2312" w:hAnsi="仿宋_GB2312"/>
          <w:sz w:val="32"/>
          <w:szCs w:val="32"/>
        </w:rPr>
        <w:t>201</w:t>
      </w:r>
      <w:r>
        <w:rPr>
          <w:rFonts w:eastAsia="仿宋_GB2312" w:hAnsi="仿宋_GB2312" w:hint="eastAsia"/>
          <w:sz w:val="32"/>
          <w:szCs w:val="32"/>
        </w:rPr>
        <w:t>9</w:t>
      </w:r>
      <w:r>
        <w:rPr>
          <w:rFonts w:eastAsia="仿宋_GB2312" w:hAnsi="仿宋_GB2312"/>
          <w:sz w:val="32"/>
          <w:szCs w:val="32"/>
        </w:rPr>
        <w:t>年度典当</w:t>
      </w:r>
      <w:r>
        <w:rPr>
          <w:rFonts w:eastAsia="仿宋_GB2312" w:hAnsi="仿宋_GB2312" w:hint="eastAsia"/>
          <w:sz w:val="32"/>
          <w:szCs w:val="32"/>
        </w:rPr>
        <w:t>行</w:t>
      </w:r>
      <w:r>
        <w:rPr>
          <w:rFonts w:eastAsia="仿宋_GB2312" w:hAnsi="仿宋_GB2312"/>
          <w:sz w:val="32"/>
          <w:szCs w:val="32"/>
        </w:rPr>
        <w:t>年审核查明细表</w:t>
      </w:r>
      <w:r>
        <w:rPr>
          <w:rFonts w:eastAsia="仿宋_GB2312" w:hAnsi="仿宋_GB2312" w:hint="eastAsia"/>
          <w:sz w:val="32"/>
          <w:szCs w:val="32"/>
        </w:rPr>
        <w:t>》；</w:t>
      </w:r>
    </w:p>
    <w:p w14:paraId="0167AB5A" w14:textId="77777777" w:rsidR="0049553F" w:rsidRDefault="0049553F" w:rsidP="0049553F">
      <w:pPr>
        <w:spacing w:line="520" w:lineRule="exact"/>
        <w:ind w:firstLine="640"/>
        <w:rPr>
          <w:rFonts w:eastAsia="仿宋_GB2312" w:hAnsi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2.</w:t>
      </w:r>
      <w:r>
        <w:rPr>
          <w:rFonts w:eastAsia="仿宋_GB2312" w:hAnsi="仿宋_GB2312" w:hint="eastAsia"/>
          <w:sz w:val="32"/>
          <w:szCs w:val="32"/>
        </w:rPr>
        <w:t>已开立银行结算账户清单；</w:t>
      </w:r>
    </w:p>
    <w:p w14:paraId="012553E5" w14:textId="77777777" w:rsidR="0049553F" w:rsidRDefault="0049553F" w:rsidP="0049553F">
      <w:pPr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3.</w:t>
      </w:r>
      <w:r>
        <w:rPr>
          <w:rFonts w:eastAsia="仿宋_GB2312" w:hAnsi="仿宋_GB2312"/>
          <w:sz w:val="32"/>
          <w:szCs w:val="32"/>
        </w:rPr>
        <w:t>所有账户</w:t>
      </w:r>
      <w:r>
        <w:rPr>
          <w:rFonts w:eastAsia="仿宋_GB2312" w:hAnsi="仿宋_GB2312"/>
          <w:sz w:val="32"/>
          <w:szCs w:val="32"/>
        </w:rPr>
        <w:t>2019</w:t>
      </w:r>
      <w:r>
        <w:rPr>
          <w:rFonts w:eastAsia="仿宋_GB2312" w:hAnsi="仿宋_GB2312"/>
          <w:sz w:val="32"/>
          <w:szCs w:val="32"/>
        </w:rPr>
        <w:t>年</w:t>
      </w:r>
      <w:r>
        <w:rPr>
          <w:rFonts w:eastAsia="仿宋_GB2312" w:hAnsi="仿宋_GB2312"/>
          <w:sz w:val="32"/>
          <w:szCs w:val="32"/>
        </w:rPr>
        <w:t>12</w:t>
      </w:r>
      <w:r>
        <w:rPr>
          <w:rFonts w:eastAsia="仿宋_GB2312" w:hAnsi="仿宋_GB2312"/>
          <w:sz w:val="32"/>
          <w:szCs w:val="32"/>
        </w:rPr>
        <w:t>月</w:t>
      </w:r>
      <w:r>
        <w:rPr>
          <w:rFonts w:eastAsia="仿宋_GB2312" w:hAnsi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日—</w:t>
      </w:r>
      <w:r>
        <w:rPr>
          <w:rFonts w:eastAsia="仿宋_GB2312" w:hAnsi="仿宋_GB2312"/>
          <w:sz w:val="32"/>
          <w:szCs w:val="32"/>
        </w:rPr>
        <w:t>2020</w:t>
      </w:r>
      <w:r>
        <w:rPr>
          <w:rFonts w:eastAsia="仿宋_GB2312" w:hAnsi="仿宋_GB2312"/>
          <w:sz w:val="32"/>
          <w:szCs w:val="32"/>
        </w:rPr>
        <w:t>年</w:t>
      </w:r>
      <w:r>
        <w:rPr>
          <w:rFonts w:eastAsia="仿宋_GB2312" w:hAnsi="仿宋_GB2312"/>
          <w:sz w:val="32"/>
          <w:szCs w:val="32"/>
        </w:rPr>
        <w:t>1</w:t>
      </w:r>
      <w:r>
        <w:rPr>
          <w:rFonts w:eastAsia="仿宋_GB2312" w:hAnsi="仿宋_GB2312"/>
          <w:sz w:val="32"/>
          <w:szCs w:val="32"/>
        </w:rPr>
        <w:t>月</w:t>
      </w:r>
      <w:r>
        <w:rPr>
          <w:rFonts w:eastAsia="仿宋_GB2312" w:hAnsi="仿宋_GB2312"/>
          <w:sz w:val="32"/>
          <w:szCs w:val="32"/>
        </w:rPr>
        <w:t>31</w:t>
      </w:r>
      <w:r>
        <w:rPr>
          <w:rFonts w:eastAsia="仿宋_GB2312" w:hAnsi="仿宋_GB2312"/>
          <w:sz w:val="32"/>
          <w:szCs w:val="32"/>
        </w:rPr>
        <w:t>日银行对账单</w:t>
      </w:r>
      <w:r>
        <w:rPr>
          <w:rFonts w:eastAsia="仿宋_GB2312" w:hAnsi="仿宋_GB2312" w:hint="eastAsia"/>
          <w:sz w:val="32"/>
          <w:szCs w:val="32"/>
        </w:rPr>
        <w:t>。</w:t>
      </w:r>
    </w:p>
    <w:p w14:paraId="3B1404E6" w14:textId="77777777" w:rsidR="0044192E" w:rsidRPr="0049553F" w:rsidRDefault="0004083F"/>
    <w:sectPr w:rsidR="0044192E" w:rsidRPr="0049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E9A73" w14:textId="77777777" w:rsidR="0004083F" w:rsidRDefault="0004083F" w:rsidP="0049553F">
      <w:r>
        <w:separator/>
      </w:r>
    </w:p>
  </w:endnote>
  <w:endnote w:type="continuationSeparator" w:id="0">
    <w:p w14:paraId="20083B00" w14:textId="77777777" w:rsidR="0004083F" w:rsidRDefault="0004083F" w:rsidP="0049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367FB" w14:textId="77777777" w:rsidR="0004083F" w:rsidRDefault="0004083F" w:rsidP="0049553F">
      <w:r>
        <w:separator/>
      </w:r>
    </w:p>
  </w:footnote>
  <w:footnote w:type="continuationSeparator" w:id="0">
    <w:p w14:paraId="14933645" w14:textId="77777777" w:rsidR="0004083F" w:rsidRDefault="0004083F" w:rsidP="0049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0B2C4"/>
    <w:multiLevelType w:val="singleLevel"/>
    <w:tmpl w:val="5EE0B2C4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6"/>
    <w:rsid w:val="0004083F"/>
    <w:rsid w:val="000C2606"/>
    <w:rsid w:val="00391153"/>
    <w:rsid w:val="003D5EB7"/>
    <w:rsid w:val="0049553F"/>
    <w:rsid w:val="008B2A01"/>
    <w:rsid w:val="00B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6C97E3-CE68-4B83-A926-D8198A76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艾艾的电脑</dc:creator>
  <cp:keywords/>
  <dc:description/>
  <cp:lastModifiedBy>艾艾的电脑</cp:lastModifiedBy>
  <cp:revision>2</cp:revision>
  <dcterms:created xsi:type="dcterms:W3CDTF">2020-06-23T01:26:00Z</dcterms:created>
  <dcterms:modified xsi:type="dcterms:W3CDTF">2020-06-23T01:26:00Z</dcterms:modified>
</cp:coreProperties>
</file>